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0A" w:rsidRDefault="00543442" w:rsidP="007B570A">
      <w:pPr>
        <w:rPr>
          <w:rFonts w:ascii="Arial Narrow" w:hAnsi="Arial Narrow"/>
          <w:b/>
          <w:u w:val="single"/>
        </w:rPr>
      </w:pPr>
      <w:r w:rsidRPr="00543442">
        <w:rPr>
          <w:rFonts w:ascii="Arial Narrow" w:hAnsi="Arial Narrow"/>
          <w:b/>
          <w:noProof/>
          <w:color w:val="833C0B" w:themeColor="accent2" w:themeShade="80"/>
          <w:sz w:val="24"/>
          <w:u w:val="single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1270</wp:posOffset>
                </wp:positionV>
                <wp:extent cx="4579620" cy="5782945"/>
                <wp:effectExtent l="0" t="0" r="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578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70A" w:rsidRPr="007B570A" w:rsidRDefault="00D2696D" w:rsidP="007B570A">
                            <w:pPr>
                              <w:rPr>
                                <w:rFonts w:ascii="Arial Narrow" w:hAnsi="Arial Narrow"/>
                                <w:b/>
                                <w:color w:val="336600"/>
                                <w:u w:val="single"/>
                              </w:rPr>
                            </w:pPr>
                            <w:r w:rsidRPr="00D2696D">
                              <w:rPr>
                                <w:rFonts w:ascii="Arial Narrow" w:hAnsi="Arial Narrow"/>
                                <w:b/>
                                <w:color w:val="336600"/>
                              </w:rPr>
                              <w:t>5.</w:t>
                            </w:r>
                            <w:r w:rsidR="007B570A" w:rsidRPr="007B570A">
                              <w:t xml:space="preserve"> </w:t>
                            </w:r>
                            <w:r w:rsidR="007B570A" w:rsidRPr="007B570A">
                              <w:rPr>
                                <w:rFonts w:ascii="Arial Narrow" w:hAnsi="Arial Narrow"/>
                                <w:b/>
                                <w:color w:val="336600"/>
                                <w:u w:val="single"/>
                              </w:rPr>
                              <w:t>В случае обращения за обеспечением двухразовым питанием с частичной оплатой стоимости питания к заявлению прикладываются следующие документы:</w:t>
                            </w:r>
                          </w:p>
                          <w:p w:rsidR="007B570A" w:rsidRPr="007B570A" w:rsidRDefault="007B570A" w:rsidP="007B57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копия паспорта гражданина Российской Федерации или иного документа, удостоверяющего личность заявителя;</w:t>
                            </w:r>
                          </w:p>
                          <w:p w:rsidR="007B570A" w:rsidRPr="007B570A" w:rsidRDefault="007B570A" w:rsidP="007B57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копия паспорта гражданина Российской Федерации или иного документа, удостоверяющего личность ребенка (копия свидетельства о рождении - в отношении ребенка, не достигшего возраста 14 лет; </w:t>
                            </w:r>
                          </w:p>
                          <w:p w:rsidR="007B570A" w:rsidRPr="007B570A" w:rsidRDefault="007B570A" w:rsidP="007B57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копия свидетельства о рождении ребенка,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                      </w:r>
                          </w:p>
                          <w:p w:rsidR="007B570A" w:rsidRPr="007B570A" w:rsidRDefault="007B570A" w:rsidP="007B57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копия свидетельства о регистрации ребенка по месту жительства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                      </w:r>
                          </w:p>
                          <w:p w:rsidR="007B570A" w:rsidRPr="007B570A" w:rsidRDefault="007B570A" w:rsidP="007B57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color w:val="336600"/>
                                <w:sz w:val="20"/>
                                <w:szCs w:val="20"/>
                              </w:rPr>
                            </w:pP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</w:t>
                            </w:r>
                            <w:r w:rsidRPr="007B570A">
                              <w:rPr>
                                <w:rFonts w:ascii="Arial Narrow" w:hAnsi="Arial Narrow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инициативе);</w:t>
                            </w:r>
                          </w:p>
                          <w:p w:rsidR="007B570A" w:rsidRPr="007B570A" w:rsidRDefault="007B570A" w:rsidP="007B57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медицинская справка (Форма N 079/у);</w:t>
                            </w:r>
                          </w:p>
                          <w:p w:rsidR="00D2696D" w:rsidRPr="007B570A" w:rsidRDefault="007B570A" w:rsidP="007B57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b/>
                                <w:color w:val="336600"/>
                              </w:rPr>
                            </w:pP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оригинал документа (справки), подтверждающего участие обоих или одного из родителей (усыновителей) или</w:t>
                            </w:r>
                            <w:r w:rsidRPr="007B570A">
                              <w:rPr>
                                <w:rFonts w:ascii="Arial Narrow" w:hAnsi="Arial Narrow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единственного родителя (усыновителя) ребенка в специальной военной операции, либо документ (справки), подтверждающие получения увечья, заболевания при выполнении специальной операции; безвестно отсутствующими или объявленными умершими в связи с их участием в специальной</w:t>
                            </w:r>
                            <w:r w:rsidRPr="007B570A">
                              <w:rPr>
                                <w:rFonts w:ascii="Arial Narrow" w:hAnsi="Arial Narrow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операции; погибших при выполнении задач специальной военной операции либо умерших вследствие увечья или заболевания, полученных ими при указанных обстоятельствах</w:t>
                            </w:r>
                            <w:r w:rsidRPr="007B570A">
                              <w:rPr>
                                <w:rFonts w:ascii="Arial Narrow" w:hAnsi="Arial Narrow"/>
                                <w:i/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9.3pt;margin-top:.1pt;width:360.6pt;height:45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" stroked="f">
                <v:textbox>
                  <w:txbxContent>
                    <w:p w:rsidR="007B570A" w:rsidRPr="007B570A" w:rsidRDefault="00D2696D" w:rsidP="007B570A">
                      <w:pPr>
                        <w:rPr>
                          <w:rFonts w:ascii="Arial Narrow" w:hAnsi="Arial Narrow"/>
                          <w:b/>
                          <w:color w:val="336600"/>
                          <w:u w:val="single"/>
                        </w:rPr>
                      </w:pPr>
                      <w:r w:rsidRPr="00D2696D">
                        <w:rPr>
                          <w:rFonts w:ascii="Arial Narrow" w:hAnsi="Arial Narrow"/>
                          <w:b/>
                          <w:color w:val="336600"/>
                        </w:rPr>
                        <w:t>5.</w:t>
                      </w:r>
                      <w:r w:rsidR="007B570A" w:rsidRPr="007B570A">
                        <w:t xml:space="preserve"> </w:t>
                      </w:r>
                      <w:r w:rsidR="007B570A" w:rsidRPr="007B570A">
                        <w:rPr>
                          <w:rFonts w:ascii="Arial Narrow" w:hAnsi="Arial Narrow"/>
                          <w:b/>
                          <w:color w:val="336600"/>
                          <w:u w:val="single"/>
                        </w:rPr>
                        <w:t>В случае обращения за обеспечением двухразовым питанием с частичной оплатой стоимости питания к заявлению прикладываются следующие документы:</w:t>
                      </w:r>
                    </w:p>
                    <w:p w:rsidR="007B570A" w:rsidRPr="007B570A" w:rsidRDefault="007B570A" w:rsidP="007B57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копия паспорта гражданина Российской Федерации или иного документа, удостоверяющего личность заявителя;</w:t>
                      </w:r>
                    </w:p>
                    <w:p w:rsidR="007B570A" w:rsidRPr="007B570A" w:rsidRDefault="007B570A" w:rsidP="007B57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копия паспорта гражданина Российской Федерации или иного документа, удостоверяющего личность ребенка (копия свидетельства о рождении - в отношении ребенка, не достигшего возраста 14 лет; </w:t>
                      </w:r>
                    </w:p>
                    <w:p w:rsidR="007B570A" w:rsidRPr="007B570A" w:rsidRDefault="007B570A" w:rsidP="007B57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копия свидетельства о рождении ребенка,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                </w:r>
                    </w:p>
                    <w:p w:rsidR="007B570A" w:rsidRPr="007B570A" w:rsidRDefault="007B570A" w:rsidP="007B57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копия свидетельства о регистрации ребенка по месту жительства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на территории Красноярского края (представляется в случае, если ребенок не зарегистрирован по месту жительства на территории Красноярского края) (копия свидетельства о регистрации ребенка по месту жительства представляется по собственной инициативе);</w:t>
                      </w:r>
                    </w:p>
                    <w:p w:rsidR="007B570A" w:rsidRPr="007B570A" w:rsidRDefault="007B570A" w:rsidP="007B57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color w:val="336600"/>
                          <w:sz w:val="20"/>
                          <w:szCs w:val="20"/>
                        </w:rPr>
                      </w:pP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</w:t>
                      </w:r>
                      <w:r w:rsidRPr="007B570A">
                        <w:rPr>
                          <w:rFonts w:ascii="Arial Narrow" w:hAnsi="Arial Narrow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инициативе);</w:t>
                      </w:r>
                    </w:p>
                    <w:p w:rsidR="007B570A" w:rsidRPr="007B570A" w:rsidRDefault="007B570A" w:rsidP="007B57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медицинская справка (Форма N 079/у);</w:t>
                      </w:r>
                    </w:p>
                    <w:p w:rsidR="00D2696D" w:rsidRPr="007B570A" w:rsidRDefault="007B570A" w:rsidP="007B57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b/>
                          <w:color w:val="336600"/>
                        </w:rPr>
                      </w:pP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оригинал документа (справки), подтверждающего участие обоих или одного из родителей (усыновителей) или</w:t>
                      </w:r>
                      <w:r w:rsidRPr="007B570A">
                        <w:rPr>
                          <w:rFonts w:ascii="Arial Narrow" w:hAnsi="Arial Narrow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единственного родителя (усыновителя) ребенка в специальной военной операции, либо документ (справки), подтверждающие получения увечья, заболевания при выполнении специальной операции; безвестно отсутствующими или объявленными умершими в связи с их участием в специальной</w:t>
                      </w:r>
                      <w:r w:rsidRPr="007B570A">
                        <w:rPr>
                          <w:rFonts w:ascii="Arial Narrow" w:hAnsi="Arial Narrow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операции; погибших при выполнении задач специальной военной операции либо умерших вследствие увечья или заболевания, полученных ими при указанных обстоятельствах</w:t>
                      </w:r>
                      <w:r w:rsidRPr="007B570A">
                        <w:rPr>
                          <w:rFonts w:ascii="Arial Narrow" w:hAnsi="Arial Narrow"/>
                          <w:i/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noProof/>
          <w:color w:val="ED7D31" w:themeColor="accent2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561975</wp:posOffset>
            </wp:positionV>
            <wp:extent cx="2087245" cy="1476375"/>
            <wp:effectExtent l="76200" t="57150" r="273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87245" cy="1476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302" w:rsidRPr="00543442">
        <w:rPr>
          <w:rFonts w:ascii="Arial Narrow" w:hAnsi="Arial Narrow"/>
          <w:b/>
          <w:sz w:val="24"/>
          <w:u w:val="single"/>
        </w:rPr>
        <w:t>ПАМЯТКА ДЛЯ РОДИТЕЛЕЙ</w:t>
      </w:r>
      <w:r w:rsidR="00DE7302" w:rsidRPr="00543442">
        <w:rPr>
          <w:rFonts w:ascii="Arial Narrow" w:hAnsi="Arial Narrow"/>
          <w:b/>
          <w:sz w:val="24"/>
          <w:u w:val="single"/>
        </w:rPr>
        <w:cr/>
        <w:t>О лагерях с дневным пребыванием детей, организованные муниципальными образовательными учреждениям</w:t>
      </w:r>
      <w:r w:rsidR="00DE7302" w:rsidRPr="007B570A">
        <w:rPr>
          <w:rFonts w:ascii="Arial Narrow" w:hAnsi="Arial Narrow"/>
          <w:b/>
          <w:u w:val="single"/>
        </w:rPr>
        <w:t>и</w:t>
      </w:r>
    </w:p>
    <w:p w:rsidR="0093237A" w:rsidRPr="00D2696D" w:rsidRDefault="00DE7302" w:rsidP="007B570A">
      <w:pPr>
        <w:rPr>
          <w:rFonts w:ascii="Arial Narrow" w:hAnsi="Arial Narrow"/>
          <w:b/>
          <w:color w:val="002060"/>
          <w:u w:val="single"/>
        </w:rPr>
      </w:pPr>
      <w:r w:rsidRPr="00DE7302">
        <w:rPr>
          <w:color w:val="385623" w:themeColor="accent6" w:themeShade="80"/>
        </w:rPr>
        <w:t xml:space="preserve"> </w:t>
      </w:r>
      <w:r w:rsidRPr="00DE7302">
        <w:rPr>
          <w:rFonts w:ascii="Arial Narrow" w:hAnsi="Arial Narrow"/>
          <w:b/>
          <w:color w:val="385623" w:themeColor="accent6" w:themeShade="80"/>
        </w:rPr>
        <w:t>1.Лагерь с дневным пребыванием</w:t>
      </w:r>
      <w:r w:rsidRPr="00DE7302">
        <w:rPr>
          <w:rFonts w:ascii="Arial Narrow" w:hAnsi="Arial Narrow"/>
          <w:b/>
          <w:color w:val="385623" w:themeColor="accent6" w:themeShade="80"/>
        </w:rPr>
        <w:cr/>
        <w:t xml:space="preserve">проводится для обучающихся </w:t>
      </w:r>
      <w:r w:rsidRPr="00D2696D">
        <w:rPr>
          <w:rFonts w:ascii="Arial Narrow" w:hAnsi="Arial Narrow"/>
          <w:b/>
          <w:color w:val="385623" w:themeColor="accent6" w:themeShade="80"/>
          <w:u w:val="single"/>
        </w:rPr>
        <w:t>от 7 до 18 лет</w:t>
      </w:r>
      <w:r w:rsidRPr="00D2696D">
        <w:rPr>
          <w:rFonts w:ascii="Arial Narrow" w:hAnsi="Arial Narrow"/>
          <w:b/>
          <w:color w:val="385623" w:themeColor="accent6" w:themeShade="80"/>
          <w:u w:val="single"/>
        </w:rPr>
        <w:cr/>
        <w:t xml:space="preserve">на период летних каникул. </w:t>
      </w:r>
      <w:r w:rsidRPr="00D2696D">
        <w:rPr>
          <w:rFonts w:ascii="Arial Narrow" w:hAnsi="Arial Narrow"/>
          <w:b/>
          <w:color w:val="385623" w:themeColor="accent6" w:themeShade="80"/>
          <w:u w:val="single"/>
        </w:rPr>
        <w:cr/>
      </w:r>
      <w:r w:rsidRPr="00DE7302">
        <w:rPr>
          <w:rFonts w:ascii="Arial Narrow" w:hAnsi="Arial Narrow"/>
          <w:b/>
          <w:color w:val="002060"/>
        </w:rPr>
        <w:t>2.Продолжительность лаг</w:t>
      </w:r>
      <w:r>
        <w:rPr>
          <w:rFonts w:ascii="Arial Narrow" w:hAnsi="Arial Narrow"/>
          <w:b/>
          <w:color w:val="002060"/>
        </w:rPr>
        <w:t>еря</w:t>
      </w:r>
      <w:r>
        <w:rPr>
          <w:rFonts w:ascii="Arial Narrow" w:hAnsi="Arial Narrow"/>
          <w:b/>
          <w:color w:val="002060"/>
        </w:rPr>
        <w:cr/>
        <w:t xml:space="preserve">с дневным пребыванием детей в период летних каникул </w:t>
      </w:r>
      <w:r w:rsidRPr="00DE7302">
        <w:rPr>
          <w:rFonts w:ascii="Arial Narrow" w:hAnsi="Arial Narrow"/>
          <w:b/>
          <w:color w:val="002060"/>
        </w:rPr>
        <w:t>составляет не менее</w:t>
      </w:r>
      <w:r w:rsidRPr="00DE7302">
        <w:rPr>
          <w:rFonts w:ascii="Arial Narrow" w:hAnsi="Arial Narrow"/>
          <w:b/>
          <w:color w:val="002060"/>
        </w:rPr>
        <w:cr/>
      </w:r>
      <w:r w:rsidRPr="00D2696D">
        <w:rPr>
          <w:rFonts w:ascii="Arial Narrow" w:hAnsi="Arial Narrow"/>
          <w:b/>
          <w:color w:val="002060"/>
          <w:u w:val="single"/>
        </w:rPr>
        <w:t xml:space="preserve"> 21 календарного дня. </w:t>
      </w:r>
    </w:p>
    <w:p w:rsidR="00DE7302" w:rsidRPr="00D2696D" w:rsidRDefault="00DE7302" w:rsidP="007B570A">
      <w:pPr>
        <w:spacing w:after="0"/>
        <w:rPr>
          <w:rFonts w:ascii="Arial Narrow" w:hAnsi="Arial Narrow"/>
          <w:i/>
          <w:color w:val="833C0B" w:themeColor="accent2" w:themeShade="80"/>
        </w:rPr>
      </w:pPr>
      <w:r w:rsidRPr="00DE7302">
        <w:rPr>
          <w:rFonts w:ascii="Arial Narrow" w:hAnsi="Arial Narrow"/>
          <w:b/>
          <w:color w:val="833C0B" w:themeColor="accent2" w:themeShade="80"/>
        </w:rPr>
        <w:t>3.При комплектовании лагеря</w:t>
      </w:r>
      <w:r w:rsidRPr="00DE7302">
        <w:rPr>
          <w:rFonts w:ascii="Arial Narrow" w:hAnsi="Arial Narrow"/>
          <w:b/>
          <w:color w:val="833C0B" w:themeColor="accent2" w:themeShade="80"/>
        </w:rPr>
        <w:cr/>
        <w:t xml:space="preserve"> с дневным пребыванием детей,</w:t>
      </w:r>
      <w:r w:rsidRPr="00DE7302">
        <w:rPr>
          <w:rFonts w:ascii="Arial Narrow" w:hAnsi="Arial Narrow"/>
          <w:b/>
          <w:color w:val="833C0B" w:themeColor="accent2" w:themeShade="80"/>
        </w:rPr>
        <w:cr/>
      </w:r>
      <w:r w:rsidRPr="00D2696D">
        <w:rPr>
          <w:rFonts w:ascii="Arial Narrow" w:hAnsi="Arial Narrow"/>
          <w:b/>
          <w:color w:val="833C0B" w:themeColor="accent2" w:themeShade="80"/>
          <w:u w:val="single"/>
        </w:rPr>
        <w:t xml:space="preserve"> первоочередным правом</w:t>
      </w:r>
      <w:r w:rsidRPr="00D2696D">
        <w:rPr>
          <w:rFonts w:ascii="Arial Narrow" w:hAnsi="Arial Narrow"/>
          <w:b/>
          <w:color w:val="833C0B" w:themeColor="accent2" w:themeShade="80"/>
          <w:u w:val="single"/>
        </w:rPr>
        <w:cr/>
        <w:t xml:space="preserve"> пользуются обучающиеся из следующих категорий:</w:t>
      </w:r>
      <w:r w:rsidRPr="00D2696D">
        <w:rPr>
          <w:rFonts w:ascii="Arial Narrow" w:hAnsi="Arial Narrow"/>
          <w:b/>
          <w:color w:val="833C0B" w:themeColor="accent2" w:themeShade="80"/>
          <w:u w:val="single"/>
        </w:rPr>
        <w:cr/>
      </w:r>
      <w:r w:rsidRPr="00D2696D">
        <w:rPr>
          <w:rFonts w:ascii="Arial Narrow" w:hAnsi="Arial Narrow"/>
          <w:i/>
          <w:color w:val="833C0B" w:themeColor="accent2" w:themeShade="80"/>
        </w:rPr>
        <w:t>- дети-сироты и дети,</w:t>
      </w:r>
      <w:r w:rsidRPr="00D2696D">
        <w:rPr>
          <w:rFonts w:ascii="Arial Narrow" w:hAnsi="Arial Narrow"/>
          <w:i/>
          <w:color w:val="833C0B" w:themeColor="accent2" w:themeShade="80"/>
        </w:rPr>
        <w:cr/>
        <w:t xml:space="preserve"> оставшиеся без попечения родителей (опекаемые);</w:t>
      </w:r>
      <w:r w:rsidRPr="00D2696D">
        <w:rPr>
          <w:rFonts w:ascii="Arial Narrow" w:hAnsi="Arial Narrow"/>
          <w:i/>
          <w:color w:val="833C0B" w:themeColor="accent2" w:themeShade="80"/>
        </w:rPr>
        <w:cr/>
        <w:t>- дети - инвалиды;</w:t>
      </w:r>
      <w:r w:rsidRPr="00D2696D">
        <w:rPr>
          <w:rFonts w:ascii="Arial Narrow" w:hAnsi="Arial Narrow"/>
          <w:i/>
          <w:color w:val="833C0B" w:themeColor="accent2" w:themeShade="80"/>
        </w:rPr>
        <w:cr/>
        <w:t>- дети из многодетных семей;</w:t>
      </w:r>
      <w:r w:rsidRPr="00D2696D">
        <w:rPr>
          <w:rFonts w:ascii="Arial Narrow" w:hAnsi="Arial Narrow"/>
          <w:i/>
          <w:color w:val="833C0B" w:themeColor="accent2" w:themeShade="80"/>
        </w:rPr>
        <w:cr/>
        <w:t>- дети из малообеспеченных семей;</w:t>
      </w:r>
      <w:r w:rsidRPr="00D2696D">
        <w:rPr>
          <w:rFonts w:ascii="Arial Narrow" w:hAnsi="Arial Narrow"/>
          <w:i/>
          <w:color w:val="833C0B" w:themeColor="accent2" w:themeShade="80"/>
        </w:rPr>
        <w:cr/>
        <w:t>- дети из семей, находящихся в трудной жизненной ситуации;</w:t>
      </w:r>
      <w:r w:rsidRPr="00D2696D">
        <w:rPr>
          <w:rFonts w:ascii="Arial Narrow" w:hAnsi="Arial Narrow"/>
          <w:i/>
          <w:color w:val="833C0B" w:themeColor="accent2" w:themeShade="80"/>
        </w:rPr>
        <w:cr/>
        <w:t>- дети, участников специальной военной операции.</w:t>
      </w:r>
    </w:p>
    <w:p w:rsidR="00764825" w:rsidRDefault="00DE7302" w:rsidP="00DE7302">
      <w:pPr>
        <w:spacing w:after="0"/>
        <w:rPr>
          <w:rFonts w:ascii="Arial Narrow" w:hAnsi="Arial Narrow"/>
          <w:b/>
          <w:color w:val="002060"/>
        </w:rPr>
      </w:pPr>
      <w:r w:rsidRPr="00DE7302">
        <w:rPr>
          <w:rFonts w:ascii="Arial Narrow" w:hAnsi="Arial Narrow"/>
          <w:b/>
          <w:color w:val="AE6EB0"/>
          <w14:textFill>
            <w14:solidFill>
              <w14:srgbClr w14:val="AE6EB0">
                <w14:lumMod w14:val="50000"/>
              </w14:srgbClr>
            </w14:solidFill>
          </w14:textFill>
        </w:rPr>
        <w:t>4.</w:t>
      </w:r>
      <w:r w:rsidRPr="00D2696D">
        <w:rPr>
          <w:rFonts w:ascii="Arial Narrow" w:hAnsi="Arial Narrow"/>
          <w:b/>
          <w:color w:val="AE6EB0"/>
          <w:u w:val="single"/>
        </w:rPr>
        <w:t>В лагерях с дневным пребыванием детей за счет средств краевого бюджета обеспечиваются</w:t>
      </w:r>
      <w:r w:rsidRPr="00D2696D">
        <w:rPr>
          <w:rFonts w:ascii="Arial Narrow" w:hAnsi="Arial Narrow"/>
          <w:b/>
          <w:color w:val="AE6EB0"/>
          <w:u w:val="single"/>
        </w:rPr>
        <w:cr/>
        <w:t xml:space="preserve"> двухразовым питанием без взимания платы дети, посещающие лагерь с дневным пребыванием следующие категории детей:</w:t>
      </w:r>
      <w:r w:rsidRPr="00D2696D">
        <w:rPr>
          <w:rFonts w:ascii="Arial Narrow" w:hAnsi="Arial Narrow"/>
          <w:b/>
          <w:color w:val="AE6EB0"/>
          <w:u w:val="single"/>
        </w:rPr>
        <w:cr/>
      </w:r>
      <w:r w:rsidRPr="00D2696D">
        <w:rPr>
          <w:rFonts w:ascii="Arial Narrow" w:hAnsi="Arial Narrow"/>
          <w:i/>
          <w:color w:val="0D0D0D" w:themeColor="text1" w:themeTint="F2"/>
        </w:rPr>
        <w:t>а) 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  <w:r w:rsidRPr="00D2696D">
        <w:rPr>
          <w:rFonts w:ascii="Arial Narrow" w:hAnsi="Arial Narrow"/>
          <w:i/>
          <w:color w:val="0D0D0D" w:themeColor="text1" w:themeTint="F2"/>
        </w:rPr>
        <w:cr/>
        <w:t>б) 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  <w:r w:rsidRPr="00D2696D">
        <w:rPr>
          <w:rFonts w:ascii="Arial Narrow" w:hAnsi="Arial Narrow"/>
          <w:i/>
          <w:color w:val="0D0D0D" w:themeColor="text1" w:themeTint="F2"/>
        </w:rPr>
        <w:cr/>
        <w:t xml:space="preserve">в) дети, воспитывающиеся одинокими родителями в семьях со среднедушевым доходом семьи, не превышающим 1,25 величины прожиточного минимума, </w:t>
      </w:r>
      <w:r w:rsidRPr="00D2696D">
        <w:rPr>
          <w:rFonts w:ascii="Arial Narrow" w:hAnsi="Arial Narrow"/>
          <w:i/>
          <w:color w:val="0D0D0D" w:themeColor="text1" w:themeTint="F2"/>
        </w:rPr>
        <w:cr/>
        <w:t>установленной в районах Красноярского края на душу населения;</w:t>
      </w:r>
      <w:r w:rsidRPr="00D2696D">
        <w:rPr>
          <w:rFonts w:ascii="Arial Narrow" w:hAnsi="Arial Narrow"/>
          <w:i/>
          <w:color w:val="0D0D0D" w:themeColor="text1" w:themeTint="F2"/>
        </w:rPr>
        <w:cr/>
        <w:t xml:space="preserve">г) дети из семей, находящихся в социально опасном положении, в которых родители или законные представители несовершеннолетних не исполняют своих </w:t>
      </w:r>
      <w:r w:rsidRPr="00D2696D">
        <w:rPr>
          <w:rFonts w:ascii="Arial Narrow" w:hAnsi="Arial Narrow"/>
          <w:i/>
          <w:color w:val="0D0D0D" w:themeColor="text1" w:themeTint="F2"/>
        </w:rPr>
        <w:cr/>
        <w:t>обязанностей по их воспитанию, обучению и (или) содержанию и (или) отрицательно влияют на их поведение либо жестоко обращаются с ними.</w:t>
      </w:r>
      <w:r w:rsidRPr="00D2696D">
        <w:rPr>
          <w:rFonts w:ascii="Arial Narrow" w:hAnsi="Arial Narrow"/>
          <w:i/>
          <w:color w:val="0D0D0D" w:themeColor="text1" w:themeTint="F2"/>
        </w:rPr>
        <w:cr/>
      </w:r>
      <w:r w:rsidRPr="007B570A">
        <w:rPr>
          <w:rFonts w:ascii="Arial Narrow" w:hAnsi="Arial Narrow"/>
          <w:b/>
          <w:color w:val="002060"/>
        </w:rPr>
        <w:t xml:space="preserve">3.7.2. Дети, не попадающие в перечень вышеуказанных категорий, обеспечиваются двухразовым питанием в лагерях с дневным пребыванием детей </w:t>
      </w:r>
      <w:r w:rsidRPr="007B570A">
        <w:rPr>
          <w:rFonts w:ascii="Arial Narrow" w:hAnsi="Arial Narrow"/>
          <w:b/>
          <w:color w:val="002060"/>
        </w:rPr>
        <w:cr/>
        <w:t xml:space="preserve">с частичной оплатой </w:t>
      </w:r>
      <w:r w:rsidRPr="007B570A">
        <w:rPr>
          <w:rFonts w:ascii="Arial Narrow" w:hAnsi="Arial Narrow"/>
          <w:b/>
          <w:color w:val="002060"/>
          <w:u w:val="single"/>
        </w:rPr>
        <w:t>его стоимости в соответствии со статьей 9.1.</w:t>
      </w:r>
      <w:r w:rsidRPr="007B570A">
        <w:rPr>
          <w:rFonts w:ascii="Arial Narrow" w:hAnsi="Arial Narrow"/>
          <w:b/>
          <w:color w:val="002060"/>
        </w:rPr>
        <w:t xml:space="preserve"> Закона Красноярского края от 7.07.2009 № 8-3618 «Об обеспечении прав детей на отдых, оздоровление и занятость в Красноярском крае». </w:t>
      </w:r>
      <w:r w:rsidRPr="007B570A">
        <w:rPr>
          <w:rFonts w:ascii="Arial Narrow" w:hAnsi="Arial Narrow"/>
          <w:b/>
          <w:color w:val="002060"/>
        </w:rPr>
        <w:cr/>
      </w:r>
    </w:p>
    <w:p w:rsidR="00764825" w:rsidRPr="00764825" w:rsidRDefault="00764825" w:rsidP="00764825">
      <w:pPr>
        <w:spacing w:after="0"/>
        <w:rPr>
          <w:rFonts w:ascii="Arial Narrow" w:hAnsi="Arial Narrow"/>
          <w:b/>
          <w:color w:val="833C0B" w:themeColor="accent2" w:themeShade="80"/>
          <w:u w:val="single"/>
        </w:rPr>
      </w:pPr>
      <w:r w:rsidRPr="00764825">
        <w:rPr>
          <w:rFonts w:ascii="Arial Narrow" w:hAnsi="Arial Narrow"/>
          <w:b/>
          <w:color w:val="833C0B" w:themeColor="accent2" w:themeShade="80"/>
          <w:u w:val="single"/>
        </w:rPr>
        <w:lastRenderedPageBreak/>
        <w:t>6.</w:t>
      </w:r>
      <w:r w:rsidRPr="00764825">
        <w:rPr>
          <w:color w:val="833C0B" w:themeColor="accent2" w:themeShade="80"/>
          <w:u w:val="single"/>
        </w:rPr>
        <w:t xml:space="preserve"> </w:t>
      </w:r>
      <w:r w:rsidRPr="00764825">
        <w:rPr>
          <w:rFonts w:ascii="Arial Narrow" w:hAnsi="Arial Narrow"/>
          <w:b/>
          <w:color w:val="833C0B" w:themeColor="accent2" w:themeShade="80"/>
          <w:u w:val="single"/>
        </w:rPr>
        <w:t>СРОКИ РАССМОТРЕНИЯ:</w:t>
      </w:r>
    </w:p>
    <w:p w:rsidR="00764825" w:rsidRPr="005365A5" w:rsidRDefault="00764825" w:rsidP="0076482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Муниципальная общеобразовательная организация в течение 15 рабочих дней со дня регистрация заявления с прилагаемыми к нему документами, указанными в пункте 5.4. Положения:</w:t>
      </w:r>
    </w:p>
    <w:p w:rsidR="00764825" w:rsidRPr="005365A5" w:rsidRDefault="00764825" w:rsidP="0076482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-</w:t>
      </w:r>
      <w:r w:rsidRPr="005365A5">
        <w:rPr>
          <w:rFonts w:ascii="Arial" w:hAnsi="Arial" w:cs="Arial"/>
          <w:i/>
          <w:color w:val="0D0D0D" w:themeColor="text1" w:themeTint="F2"/>
        </w:rPr>
        <w:t>рассматривает заявление с прилагаемыми к нему документами, указанными в пункте 5.4. Положения;</w:t>
      </w:r>
    </w:p>
    <w:p w:rsidR="00764825" w:rsidRPr="005365A5" w:rsidRDefault="00764825" w:rsidP="0076482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0</w:t>
      </w:r>
      <w:r w:rsidRPr="005365A5">
        <w:rPr>
          <w:rFonts w:ascii="Arial" w:hAnsi="Arial" w:cs="Arial"/>
          <w:i/>
          <w:color w:val="0D0D0D" w:themeColor="text1" w:themeTint="F2"/>
        </w:rPr>
        <w:t>определяет среднедушевой доход семьи, дающий право на обеспечение двухразовым питанием за счет средств краевого бюджета детей, посещающих лагеря с дневным пребыванием детей, без взимания платы (в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указанных в п. а, п. б п. 3.7.1. Положения);</w:t>
      </w:r>
    </w:p>
    <w:p w:rsidR="00764825" w:rsidRPr="005365A5" w:rsidRDefault="00764825" w:rsidP="0076482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0</w:t>
      </w:r>
      <w:r w:rsidRPr="005365A5">
        <w:rPr>
          <w:rFonts w:ascii="Arial" w:hAnsi="Arial" w:cs="Arial"/>
          <w:i/>
          <w:color w:val="0D0D0D" w:themeColor="text1" w:themeTint="F2"/>
        </w:rPr>
        <w:t>принимает решение об обеспечении или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платы;</w:t>
      </w:r>
    </w:p>
    <w:p w:rsidR="00764825" w:rsidRPr="005365A5" w:rsidRDefault="00764825" w:rsidP="0076482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-</w:t>
      </w:r>
      <w:r w:rsidRPr="005365A5">
        <w:rPr>
          <w:rFonts w:ascii="Arial" w:hAnsi="Arial" w:cs="Arial"/>
          <w:i/>
          <w:color w:val="0D0D0D" w:themeColor="text1" w:themeTint="F2"/>
        </w:rPr>
        <w:t>формирует список в целях обеспечения двухразовым питанием за счет средств краевого бюджета детей, посещающих лагеря с дневным пребыванием детей, без взимания платы.</w:t>
      </w:r>
    </w:p>
    <w:p w:rsidR="005365A5" w:rsidRPr="00841CFD" w:rsidRDefault="005365A5" w:rsidP="00764825">
      <w:pPr>
        <w:spacing w:after="0"/>
        <w:rPr>
          <w:rFonts w:ascii="Arial" w:hAnsi="Arial" w:cs="Arial"/>
          <w:i/>
          <w:color w:val="002060"/>
          <w:u w:val="single"/>
        </w:rPr>
      </w:pPr>
    </w:p>
    <w:p w:rsidR="00841CFD" w:rsidRDefault="00841CFD" w:rsidP="005365A5">
      <w:pPr>
        <w:spacing w:after="0"/>
        <w:rPr>
          <w:rFonts w:ascii="Arial Narrow" w:hAnsi="Arial Narrow" w:cs="Arial"/>
          <w:b/>
          <w:color w:val="4F111E"/>
          <w:sz w:val="24"/>
          <w:u w:val="single"/>
        </w:rPr>
      </w:pPr>
      <w:r w:rsidRPr="00841CFD">
        <w:rPr>
          <w:rFonts w:ascii="Arial Narrow" w:hAnsi="Arial Narrow" w:cs="Arial"/>
          <w:b/>
          <w:color w:val="4F111E"/>
          <w:sz w:val="24"/>
          <w:u w:val="single"/>
        </w:rPr>
        <w:t xml:space="preserve">7. </w:t>
      </w:r>
      <w:r>
        <w:rPr>
          <w:rFonts w:ascii="Arial Narrow" w:hAnsi="Arial Narrow" w:cs="Arial"/>
          <w:b/>
          <w:color w:val="4F111E"/>
          <w:sz w:val="24"/>
          <w:u w:val="single"/>
        </w:rPr>
        <w:t>НАПРАВЛЕНИЕ УВЕДОМЛЕНИЯ О ПРИЯНТОМ РЕШЕНИИ:</w:t>
      </w:r>
    </w:p>
    <w:p w:rsidR="005365A5" w:rsidRPr="00841CFD" w:rsidRDefault="00841CFD" w:rsidP="005365A5">
      <w:pPr>
        <w:spacing w:after="0"/>
        <w:rPr>
          <w:rFonts w:ascii="Arial Narrow" w:hAnsi="Arial Narrow" w:cs="Arial"/>
          <w:color w:val="0D0D0D" w:themeColor="text1" w:themeTint="F2"/>
          <w:sz w:val="24"/>
        </w:rPr>
      </w:pPr>
      <w:r w:rsidRPr="00841CFD">
        <w:rPr>
          <w:rFonts w:ascii="Arial Narrow" w:hAnsi="Arial Narrow" w:cs="Arial"/>
          <w:color w:val="0D0D0D" w:themeColor="text1" w:themeTint="F2"/>
          <w:sz w:val="24"/>
        </w:rPr>
        <w:t>Уполномоченный орган:</w:t>
      </w:r>
    </w:p>
    <w:p w:rsidR="005365A5" w:rsidRPr="005365A5" w:rsidRDefault="005365A5" w:rsidP="005365A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- принимает решение об обеспечении или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платы, которое оформляется приказом отдела образования администрации Пировского муниципального округа;</w:t>
      </w:r>
    </w:p>
    <w:p w:rsidR="005365A5" w:rsidRPr="005365A5" w:rsidRDefault="005365A5" w:rsidP="005365A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-принимает решение об обеспечении или об отказе в обеспечении двухразовым питанием за счет средств краевого бюджета детей, посещающих лагеря с дневным пребыванием детей, с частичной оплатой стоимости питания, которое оформляется приказом отдела образования администрации Пировского муниципального округа;</w:t>
      </w:r>
    </w:p>
    <w:p w:rsidR="00841CFD" w:rsidRDefault="005365A5" w:rsidP="005365A5">
      <w:pPr>
        <w:spacing w:after="0"/>
        <w:rPr>
          <w:rFonts w:ascii="Arial" w:hAnsi="Arial" w:cs="Arial"/>
          <w:i/>
          <w:color w:val="0D0D0D" w:themeColor="text1" w:themeTint="F2"/>
        </w:rPr>
      </w:pPr>
      <w:r w:rsidRPr="005365A5">
        <w:rPr>
          <w:rFonts w:ascii="Arial" w:hAnsi="Arial" w:cs="Arial"/>
          <w:i/>
          <w:color w:val="0D0D0D" w:themeColor="text1" w:themeTint="F2"/>
        </w:rPr>
        <w:t>- направляет уведомление о принятом решении в муниципальное образовательное учреждение в течение 1 (одного) рабочего дня со дня принятия решения об обеспечении или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 в целях последующего уведомления ею роди</w:t>
      </w:r>
      <w:r w:rsidR="00841CFD">
        <w:rPr>
          <w:rFonts w:ascii="Arial" w:hAnsi="Arial" w:cs="Arial"/>
          <w:i/>
          <w:color w:val="0D0D0D" w:themeColor="text1" w:themeTint="F2"/>
        </w:rPr>
        <w:t>теля (законного представителя).</w:t>
      </w:r>
    </w:p>
    <w:p w:rsidR="005365A5" w:rsidRPr="005365A5" w:rsidRDefault="00841CFD" w:rsidP="005365A5">
      <w:pPr>
        <w:spacing w:after="0"/>
        <w:rPr>
          <w:rFonts w:ascii="Arial" w:hAnsi="Arial" w:cs="Arial"/>
          <w:i/>
          <w:color w:val="0D0D0D" w:themeColor="text1" w:themeTint="F2"/>
        </w:rPr>
      </w:pPr>
      <w:r>
        <w:rPr>
          <w:rFonts w:ascii="Arial" w:hAnsi="Arial" w:cs="Arial"/>
          <w:i/>
          <w:color w:val="0D0D0D" w:themeColor="text1" w:themeTint="F2"/>
        </w:rPr>
        <w:t>-м</w:t>
      </w:r>
      <w:r w:rsidR="005365A5" w:rsidRPr="005365A5">
        <w:rPr>
          <w:rFonts w:ascii="Arial" w:hAnsi="Arial" w:cs="Arial"/>
          <w:i/>
          <w:color w:val="0D0D0D" w:themeColor="text1" w:themeTint="F2"/>
        </w:rPr>
        <w:t>униципальное образовательное учреждение в срок не позднее 2 (двух) рабочих дней со дня получения уведомления от уполномоченного органа способом, указанным в заявлении, уведомляет родителя (законного представителя).</w:t>
      </w:r>
    </w:p>
    <w:p w:rsidR="00234B81" w:rsidRPr="00234B81" w:rsidRDefault="00234B81" w:rsidP="00DE7302">
      <w:pPr>
        <w:spacing w:after="0"/>
        <w:rPr>
          <w:rFonts w:ascii="Arial Narrow" w:hAnsi="Arial Narrow"/>
          <w:b/>
          <w:color w:val="002060"/>
        </w:rPr>
      </w:pPr>
      <w:r w:rsidRPr="00234B81">
        <w:rPr>
          <w:rFonts w:ascii="Arial Narrow" w:hAnsi="Arial Narrow"/>
          <w:b/>
          <w:i/>
          <w:color w:val="FF0000"/>
        </w:rPr>
        <w:t xml:space="preserve">       По возникшим вопросам обращайтесь в отдел образования администрации</w:t>
      </w:r>
      <w:bookmarkStart w:id="0" w:name="_GoBack"/>
      <w:bookmarkEnd w:id="0"/>
      <w:r w:rsidRPr="00234B81">
        <w:rPr>
          <w:rFonts w:ascii="Arial Narrow" w:hAnsi="Arial Narrow"/>
          <w:b/>
          <w:i/>
          <w:color w:val="FF0000"/>
        </w:rPr>
        <w:t xml:space="preserve"> Пировского муниципального округа по номеру телефона: 839166 33-6-17.</w:t>
      </w:r>
    </w:p>
    <w:sectPr w:rsidR="00234B81" w:rsidRPr="00234B81" w:rsidSect="007B570A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F10C9"/>
    <w:multiLevelType w:val="hybridMultilevel"/>
    <w:tmpl w:val="29C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7A"/>
    <w:rsid w:val="00234B81"/>
    <w:rsid w:val="005365A5"/>
    <w:rsid w:val="00543442"/>
    <w:rsid w:val="00710F7A"/>
    <w:rsid w:val="00764825"/>
    <w:rsid w:val="007B570A"/>
    <w:rsid w:val="00841CFD"/>
    <w:rsid w:val="0093237A"/>
    <w:rsid w:val="00A2460E"/>
    <w:rsid w:val="00D2696D"/>
    <w:rsid w:val="00D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755F-8F04-4486-ADE5-A182927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2024-12-05T05:32:00Z</dcterms:created>
  <dcterms:modified xsi:type="dcterms:W3CDTF">2024-12-20T02:59:00Z</dcterms:modified>
</cp:coreProperties>
</file>